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F" w:rsidRDefault="00352C6F" w:rsidP="00352C6F">
      <w:r>
        <w:t xml:space="preserve">Template-type: </w:t>
      </w:r>
      <w:proofErr w:type="spellStart"/>
      <w:r>
        <w:t>ReDIF</w:t>
      </w:r>
      <w:proofErr w:type="spellEnd"/>
      <w:r>
        <w:t>-Paper 1.0</w:t>
      </w:r>
    </w:p>
    <w:p w:rsidR="00352C6F" w:rsidRDefault="00352C6F" w:rsidP="00352C6F">
      <w:r>
        <w:t>Author-Name: Jeremy Bulow</w:t>
      </w:r>
    </w:p>
    <w:p w:rsidR="00352C6F" w:rsidRDefault="00352C6F" w:rsidP="00352C6F">
      <w:r>
        <w:t>Author-Workplace-Name: Stanford University, USA</w:t>
      </w:r>
    </w:p>
    <w:p w:rsidR="00352C6F" w:rsidRDefault="00352C6F" w:rsidP="00352C6F">
      <w:r>
        <w:t>Author-Email: jbulow@stanford.edu</w:t>
      </w:r>
    </w:p>
    <w:p w:rsidR="00352C6F" w:rsidRDefault="00352C6F" w:rsidP="00352C6F">
      <w:r>
        <w:t>Author-Name: Paul Klemperer</w:t>
      </w:r>
    </w:p>
    <w:p w:rsidR="00352C6F" w:rsidRDefault="00352C6F" w:rsidP="00352C6F">
      <w:r>
        <w:t>Author-Workplace-Name: Nuffield College, Oxford University</w:t>
      </w:r>
    </w:p>
    <w:p w:rsidR="00352C6F" w:rsidRDefault="00352C6F" w:rsidP="00352C6F">
      <w:r>
        <w:t>Author-Email: paul.klemperer@economics.ox.ac.uk</w:t>
      </w:r>
    </w:p>
    <w:p w:rsidR="00352C6F" w:rsidRDefault="00352C6F" w:rsidP="00352C6F">
      <w:r>
        <w:t>Title: Equity Recourse Notes: Creating Counter-cyclical Bank Capital</w:t>
      </w:r>
    </w:p>
    <w:p w:rsidR="00352C6F" w:rsidRDefault="00352C6F" w:rsidP="00352C6F">
      <w:r>
        <w:t xml:space="preserve">Abstract: We propose a new form of hybrid capital for banks, Equity Recourse Notes (ERNs), </w:t>
      </w:r>
    </w:p>
    <w:p w:rsidR="00352C6F" w:rsidRDefault="00352C6F" w:rsidP="00352C6F">
      <w:proofErr w:type="gramStart"/>
      <w:r>
        <w:t>which</w:t>
      </w:r>
      <w:proofErr w:type="gramEnd"/>
      <w:r>
        <w:t xml:space="preserve"> ameliorate booms and busts by creating counter-cyclical incentives for banks to raise capital, </w:t>
      </w:r>
    </w:p>
    <w:p w:rsidR="00352C6F" w:rsidRDefault="00352C6F" w:rsidP="00352C6F">
      <w:proofErr w:type="gramStart"/>
      <w:r>
        <w:t>and</w:t>
      </w:r>
      <w:proofErr w:type="gramEnd"/>
      <w:r>
        <w:t xml:space="preserve"> so encourage bank lending in bad times. They avoid the flaws of existing contingent convertible </w:t>
      </w:r>
    </w:p>
    <w:p w:rsidR="00352C6F" w:rsidRDefault="00352C6F" w:rsidP="00352C6F">
      <w:proofErr w:type="gramStart"/>
      <w:r>
        <w:t>bonds</w:t>
      </w:r>
      <w:proofErr w:type="gramEnd"/>
      <w:r>
        <w:t xml:space="preserve"> (</w:t>
      </w:r>
      <w:proofErr w:type="spellStart"/>
      <w:r>
        <w:t>cocos</w:t>
      </w:r>
      <w:proofErr w:type="spellEnd"/>
      <w:r>
        <w:t xml:space="preserve">)--in particular, they convert more credibly--so ERNs also help solve the too-big-to-fail </w:t>
      </w:r>
    </w:p>
    <w:p w:rsidR="00352C6F" w:rsidRDefault="00352C6F" w:rsidP="00352C6F">
      <w:proofErr w:type="gramStart"/>
      <w:r>
        <w:t>problem</w:t>
      </w:r>
      <w:proofErr w:type="gramEnd"/>
      <w:r>
        <w:t xml:space="preserve">: rather than forcing banks to increase equity, we should require the same or larger capital </w:t>
      </w:r>
    </w:p>
    <w:p w:rsidR="00352C6F" w:rsidRDefault="00352C6F" w:rsidP="00352C6F">
      <w:proofErr w:type="gramStart"/>
      <w:r>
        <w:t>increase</w:t>
      </w:r>
      <w:proofErr w:type="gramEnd"/>
      <w:r>
        <w:t xml:space="preserve"> but permit it to be in the form of either equity or ERNs--this also gives some choice to </w:t>
      </w:r>
    </w:p>
    <w:p w:rsidR="00352C6F" w:rsidRDefault="00352C6F" w:rsidP="00352C6F">
      <w:proofErr w:type="gramStart"/>
      <w:r>
        <w:t>those</w:t>
      </w:r>
      <w:proofErr w:type="gramEnd"/>
      <w:r>
        <w:t xml:space="preserve"> who claim (rightly or wrongly) that equity is more costly than debt. ERNs can be introduced </w:t>
      </w:r>
    </w:p>
    <w:p w:rsidR="00352C6F" w:rsidRDefault="00352C6F" w:rsidP="00352C6F">
      <w:proofErr w:type="gramStart"/>
      <w:r>
        <w:t>within</w:t>
      </w:r>
      <w:proofErr w:type="gramEnd"/>
      <w:r>
        <w:t xml:space="preserve"> the current regulatory system, but also provide a way to reduce the existing system’s heavy </w:t>
      </w:r>
    </w:p>
    <w:p w:rsidR="00352C6F" w:rsidRDefault="00352C6F" w:rsidP="00352C6F">
      <w:proofErr w:type="gramStart"/>
      <w:r>
        <w:t>reliance</w:t>
      </w:r>
      <w:proofErr w:type="gramEnd"/>
      <w:r>
        <w:t xml:space="preserve"> on measures of regulatory-capital.</w:t>
      </w:r>
    </w:p>
    <w:p w:rsidR="00352C6F" w:rsidRDefault="00352C6F" w:rsidP="00352C6F">
      <w:r>
        <w:t>Classification-JEL: G21, G28, G32, G10</w:t>
      </w:r>
    </w:p>
    <w:p w:rsidR="00352C6F" w:rsidRDefault="00352C6F" w:rsidP="00352C6F">
      <w:r>
        <w:t>Keywords: bank, bank capital, capital requirements, coco, contingent capital, contingent convertible bond, bail-in, SIFI</w:t>
      </w:r>
    </w:p>
    <w:p w:rsidR="00352C6F" w:rsidRDefault="00352C6F" w:rsidP="00352C6F">
      <w:r>
        <w:t>Length: 38 pages</w:t>
      </w:r>
    </w:p>
    <w:p w:rsidR="00352C6F" w:rsidRDefault="00352C6F" w:rsidP="00352C6F">
      <w:r>
        <w:t>Creation-Date: 2014-10-11</w:t>
      </w:r>
    </w:p>
    <w:p w:rsidR="00352C6F" w:rsidRDefault="00352C6F" w:rsidP="00352C6F">
      <w:r>
        <w:t>Number: 2014-W05</w:t>
      </w:r>
    </w:p>
    <w:p w:rsidR="00352C6F" w:rsidRDefault="00352C6F" w:rsidP="00352C6F">
      <w:r>
        <w:t>File-URL: http://www.nuffield.ox.ac.uk/economics/papers/2014/ERNs.pdf</w:t>
      </w:r>
    </w:p>
    <w:p w:rsidR="00352C6F" w:rsidRDefault="00352C6F" w:rsidP="00352C6F">
      <w:r>
        <w:t>File-Format: application/pdf</w:t>
      </w:r>
    </w:p>
    <w:p w:rsidR="00EC33F7" w:rsidRDefault="00352C6F" w:rsidP="00352C6F">
      <w:r>
        <w:t>Handle: RePEc</w:t>
      </w:r>
      <w:proofErr w:type="gramStart"/>
      <w:r>
        <w:t>:nuf:econwp:1405</w:t>
      </w:r>
      <w:bookmarkStart w:id="0" w:name="_GoBack"/>
      <w:bookmarkEnd w:id="0"/>
      <w:proofErr w:type="gramEnd"/>
    </w:p>
    <w:sectPr w:rsidR="00EC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6F"/>
    <w:rsid w:val="00352C6F"/>
    <w:rsid w:val="009932FC"/>
    <w:rsid w:val="00E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Nuffield College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Collett</dc:creator>
  <cp:lastModifiedBy>Maxine Collett</cp:lastModifiedBy>
  <cp:revision>1</cp:revision>
  <dcterms:created xsi:type="dcterms:W3CDTF">2014-11-19T13:59:00Z</dcterms:created>
  <dcterms:modified xsi:type="dcterms:W3CDTF">2014-11-19T14:00:00Z</dcterms:modified>
</cp:coreProperties>
</file>